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3997C" w14:textId="32922DED" w:rsidR="00FB0F3C" w:rsidRDefault="00BF509F" w:rsidP="00BF509F">
      <w:pPr>
        <w:spacing w:after="0" w:line="276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BF509F">
        <w:rPr>
          <w:rFonts w:ascii="Arial" w:eastAsia="Times New Roman" w:hAnsi="Arial" w:cs="Arial"/>
          <w:b/>
          <w:bCs/>
          <w:lang w:eastAsia="pl-PL"/>
        </w:rPr>
        <w:t>Załącznik nr 9e (część 5)</w:t>
      </w:r>
    </w:p>
    <w:p w14:paraId="2CF89931" w14:textId="77777777" w:rsidR="009D1CFA" w:rsidRDefault="009D1CFA" w:rsidP="00BF509F">
      <w:pPr>
        <w:spacing w:after="0" w:line="276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77C99216" w14:textId="2E4FF258" w:rsidR="009855C7" w:rsidRDefault="009D1CFA" w:rsidP="009855C7">
      <w:pPr>
        <w:suppressAutoHyphens/>
        <w:spacing w:after="0" w:line="240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Szczegółowy opis przedmiotu zamówienia</w:t>
      </w:r>
    </w:p>
    <w:p w14:paraId="4C10E74B" w14:textId="77777777" w:rsidR="009D1CFA" w:rsidRPr="009855C7" w:rsidRDefault="009D1CFA" w:rsidP="009855C7">
      <w:pPr>
        <w:suppressAutoHyphens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24B4EC2D" w14:textId="4B2DFBDE" w:rsidR="009855C7" w:rsidRPr="00F02B89" w:rsidRDefault="009855C7" w:rsidP="00483DAD">
      <w:pPr>
        <w:pStyle w:val="Akapitzlist"/>
        <w:numPr>
          <w:ilvl w:val="0"/>
          <w:numId w:val="10"/>
        </w:numPr>
        <w:suppressAutoHyphens/>
        <w:spacing w:after="0" w:line="276" w:lineRule="auto"/>
        <w:ind w:left="426" w:hanging="426"/>
        <w:jc w:val="both"/>
        <w:rPr>
          <w:rFonts w:ascii="Arial" w:hAnsi="Arial" w:cs="Arial"/>
          <w:bCs/>
          <w:color w:val="000000"/>
        </w:rPr>
      </w:pPr>
      <w:r w:rsidRPr="00F02B89">
        <w:rPr>
          <w:rFonts w:ascii="Arial" w:hAnsi="Arial" w:cs="Arial"/>
          <w:bCs/>
          <w:color w:val="000000"/>
        </w:rPr>
        <w:t>Przedmiot</w:t>
      </w:r>
      <w:r w:rsidR="009D1CFA" w:rsidRPr="00F02B89">
        <w:rPr>
          <w:rFonts w:ascii="Arial" w:hAnsi="Arial" w:cs="Arial"/>
          <w:bCs/>
          <w:color w:val="000000"/>
        </w:rPr>
        <w:t>em</w:t>
      </w:r>
      <w:r w:rsidRPr="00F02B89">
        <w:rPr>
          <w:rFonts w:ascii="Arial" w:hAnsi="Arial" w:cs="Arial"/>
          <w:bCs/>
          <w:color w:val="000000"/>
        </w:rPr>
        <w:t xml:space="preserve"> zamówienia</w:t>
      </w:r>
      <w:r w:rsidR="009D1CFA" w:rsidRPr="00F02B89">
        <w:rPr>
          <w:rFonts w:ascii="Arial" w:hAnsi="Arial" w:cs="Arial"/>
          <w:bCs/>
          <w:color w:val="000000"/>
        </w:rPr>
        <w:t xml:space="preserve"> jest</w:t>
      </w:r>
      <w:r w:rsidR="00F02B89" w:rsidRPr="00F02B89">
        <w:rPr>
          <w:rFonts w:ascii="Arial" w:hAnsi="Arial" w:cs="Arial"/>
          <w:bCs/>
          <w:color w:val="000000"/>
        </w:rPr>
        <w:t xml:space="preserve"> d</w:t>
      </w:r>
      <w:r w:rsidR="009D1CFA" w:rsidRPr="00F02B89">
        <w:rPr>
          <w:rFonts w:ascii="Arial" w:hAnsi="Arial" w:cs="Arial"/>
          <w:bCs/>
          <w:color w:val="000000"/>
        </w:rPr>
        <w:t>ostarczenie l</w:t>
      </w:r>
      <w:r w:rsidRPr="00F02B89">
        <w:rPr>
          <w:rFonts w:ascii="Arial" w:hAnsi="Arial" w:cs="Arial"/>
          <w:bCs/>
          <w:color w:val="000000"/>
        </w:rPr>
        <w:t>icencj</w:t>
      </w:r>
      <w:r w:rsidR="009D1CFA" w:rsidRPr="00F02B89">
        <w:rPr>
          <w:rFonts w:ascii="Arial" w:hAnsi="Arial" w:cs="Arial"/>
          <w:bCs/>
          <w:color w:val="000000"/>
        </w:rPr>
        <w:t>i</w:t>
      </w:r>
      <w:r w:rsidRPr="00F02B89">
        <w:rPr>
          <w:rFonts w:ascii="Arial" w:hAnsi="Arial" w:cs="Arial"/>
          <w:bCs/>
          <w:color w:val="000000"/>
        </w:rPr>
        <w:t xml:space="preserve"> na oprogramowanie do szyfrowania m.in. poczty email, pendrive/dysków wymiennych + konsola zarządzająca dla potrzeb Urzędu Miasta Wąbrzeźno oraz jednostek podległych</w:t>
      </w:r>
      <w:r w:rsidR="00F02B89" w:rsidRPr="00F02B89">
        <w:rPr>
          <w:rFonts w:ascii="Arial" w:hAnsi="Arial" w:cs="Arial"/>
          <w:bCs/>
          <w:color w:val="000000"/>
        </w:rPr>
        <w:t>, tj.:</w:t>
      </w:r>
    </w:p>
    <w:p w14:paraId="15FE1C1E" w14:textId="77777777" w:rsidR="00483DAD" w:rsidRDefault="009855C7" w:rsidP="00483DAD">
      <w:pPr>
        <w:pStyle w:val="Akapitzlist"/>
        <w:numPr>
          <w:ilvl w:val="0"/>
          <w:numId w:val="17"/>
        </w:numPr>
        <w:suppressAutoHyphens/>
        <w:spacing w:after="0" w:line="276" w:lineRule="auto"/>
        <w:ind w:left="993" w:hanging="426"/>
        <w:jc w:val="both"/>
        <w:rPr>
          <w:rFonts w:ascii="Arial" w:hAnsi="Arial" w:cs="Arial"/>
          <w:bCs/>
          <w:color w:val="000000"/>
        </w:rPr>
      </w:pPr>
      <w:r w:rsidRPr="00483DAD">
        <w:rPr>
          <w:rFonts w:ascii="Arial" w:hAnsi="Arial" w:cs="Arial"/>
          <w:bCs/>
          <w:color w:val="000000"/>
        </w:rPr>
        <w:t>70</w:t>
      </w:r>
      <w:r w:rsidR="009D1CFA" w:rsidRPr="00483DAD">
        <w:rPr>
          <w:rFonts w:ascii="Arial" w:hAnsi="Arial" w:cs="Arial"/>
          <w:bCs/>
          <w:color w:val="000000"/>
        </w:rPr>
        <w:t xml:space="preserve">  </w:t>
      </w:r>
      <w:r w:rsidRPr="00483DAD">
        <w:rPr>
          <w:rFonts w:ascii="Arial" w:hAnsi="Arial" w:cs="Arial"/>
          <w:bCs/>
          <w:color w:val="000000"/>
        </w:rPr>
        <w:t>szt</w:t>
      </w:r>
      <w:r w:rsidR="009D1CFA" w:rsidRPr="00483DAD">
        <w:rPr>
          <w:rFonts w:ascii="Arial" w:hAnsi="Arial" w:cs="Arial"/>
          <w:bCs/>
          <w:color w:val="000000"/>
        </w:rPr>
        <w:t>.</w:t>
      </w:r>
      <w:r w:rsidRPr="00483DAD">
        <w:rPr>
          <w:rFonts w:ascii="Arial" w:hAnsi="Arial" w:cs="Arial"/>
          <w:bCs/>
          <w:color w:val="000000"/>
        </w:rPr>
        <w:t xml:space="preserve"> licencji na oprogramowanie tzw. </w:t>
      </w:r>
      <w:r w:rsidR="00F02B89" w:rsidRPr="00483DAD">
        <w:rPr>
          <w:rFonts w:ascii="Arial" w:hAnsi="Arial" w:cs="Arial"/>
          <w:bCs/>
          <w:color w:val="000000"/>
        </w:rPr>
        <w:t>k</w:t>
      </w:r>
      <w:r w:rsidRPr="00483DAD">
        <w:rPr>
          <w:rFonts w:ascii="Arial" w:hAnsi="Arial" w:cs="Arial"/>
          <w:bCs/>
          <w:color w:val="000000"/>
        </w:rPr>
        <w:t>lienckie (70 stacji na których oprogramowanie powinno być obsługiwane przez użytkowników) w tym licencja na konsolę zarządzającą</w:t>
      </w:r>
      <w:r w:rsidR="00483DAD">
        <w:rPr>
          <w:rFonts w:ascii="Arial" w:hAnsi="Arial" w:cs="Arial"/>
          <w:bCs/>
          <w:color w:val="000000"/>
        </w:rPr>
        <w:t>;</w:t>
      </w:r>
    </w:p>
    <w:p w14:paraId="68A82972" w14:textId="77777777" w:rsidR="00483DAD" w:rsidRDefault="00483DAD" w:rsidP="00483DAD">
      <w:pPr>
        <w:pStyle w:val="Akapitzlist"/>
        <w:numPr>
          <w:ilvl w:val="0"/>
          <w:numId w:val="17"/>
        </w:numPr>
        <w:suppressAutoHyphens/>
        <w:spacing w:after="0" w:line="276" w:lineRule="auto"/>
        <w:ind w:left="993" w:hanging="42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L</w:t>
      </w:r>
      <w:r w:rsidR="009855C7" w:rsidRPr="00483DAD">
        <w:rPr>
          <w:rFonts w:ascii="Arial" w:hAnsi="Arial" w:cs="Arial"/>
          <w:bCs/>
          <w:color w:val="000000"/>
        </w:rPr>
        <w:t>icencja na oprogramowanie klienckie oraz konsolę zarządzającą – bezterminowa</w:t>
      </w:r>
      <w:r>
        <w:rPr>
          <w:rFonts w:ascii="Arial" w:hAnsi="Arial" w:cs="Arial"/>
          <w:bCs/>
          <w:color w:val="000000"/>
        </w:rPr>
        <w:t>;</w:t>
      </w:r>
    </w:p>
    <w:p w14:paraId="73F2D12B" w14:textId="77777777" w:rsidR="00483DAD" w:rsidRDefault="00483DAD" w:rsidP="00483DAD">
      <w:pPr>
        <w:pStyle w:val="Akapitzlist"/>
        <w:numPr>
          <w:ilvl w:val="0"/>
          <w:numId w:val="17"/>
        </w:numPr>
        <w:suppressAutoHyphens/>
        <w:spacing w:after="0" w:line="276" w:lineRule="auto"/>
        <w:ind w:left="993" w:hanging="426"/>
        <w:jc w:val="both"/>
        <w:rPr>
          <w:rFonts w:ascii="Arial" w:hAnsi="Arial" w:cs="Arial"/>
          <w:bCs/>
          <w:color w:val="000000"/>
        </w:rPr>
      </w:pPr>
      <w:r w:rsidRPr="00483DAD">
        <w:rPr>
          <w:rFonts w:ascii="Arial" w:hAnsi="Arial" w:cs="Arial"/>
          <w:bCs/>
          <w:color w:val="000000"/>
        </w:rPr>
        <w:t>W</w:t>
      </w:r>
      <w:r w:rsidR="009855C7" w:rsidRPr="00483DAD">
        <w:rPr>
          <w:rFonts w:ascii="Arial" w:hAnsi="Arial" w:cs="Arial"/>
          <w:bCs/>
          <w:color w:val="000000"/>
        </w:rPr>
        <w:t>sparcie techniczne/serwis – min. 1 rok (z ewentualną możliwością przedłużenia we własnych zakresie przez zamawiającego w późniejszym terminie)</w:t>
      </w:r>
      <w:r>
        <w:rPr>
          <w:rFonts w:ascii="Arial" w:hAnsi="Arial" w:cs="Arial"/>
          <w:bCs/>
          <w:color w:val="000000"/>
        </w:rPr>
        <w:t>;</w:t>
      </w:r>
    </w:p>
    <w:p w14:paraId="309FC554" w14:textId="77777777" w:rsidR="00483DAD" w:rsidRDefault="00483DAD" w:rsidP="00483DAD">
      <w:pPr>
        <w:pStyle w:val="Akapitzlist"/>
        <w:numPr>
          <w:ilvl w:val="0"/>
          <w:numId w:val="17"/>
        </w:numPr>
        <w:suppressAutoHyphens/>
        <w:spacing w:after="0" w:line="276" w:lineRule="auto"/>
        <w:ind w:left="993" w:hanging="426"/>
        <w:jc w:val="both"/>
        <w:rPr>
          <w:rFonts w:ascii="Arial" w:hAnsi="Arial" w:cs="Arial"/>
          <w:bCs/>
          <w:color w:val="000000"/>
        </w:rPr>
      </w:pPr>
      <w:r w:rsidRPr="00483DAD">
        <w:rPr>
          <w:rFonts w:ascii="Arial" w:hAnsi="Arial" w:cs="Arial"/>
          <w:bCs/>
          <w:color w:val="000000"/>
        </w:rPr>
        <w:t>L</w:t>
      </w:r>
      <w:r w:rsidR="009855C7" w:rsidRPr="00483DAD">
        <w:rPr>
          <w:rFonts w:ascii="Arial" w:hAnsi="Arial" w:cs="Arial"/>
          <w:bCs/>
          <w:color w:val="000000"/>
        </w:rPr>
        <w:t>icencja udzielona zamawiającemu powinna umożliwiać rozdysponowanie pojedynczych licencji na oprogramowanie klienckie dla jednostek podległych (m.in.: Szkoła Podstawowa nr 2, Szkoła Podstawowa nr 3, Przedszkole Miejskie Bajka, Miejski Zakład Usług Komunalnych, Miejski Ośrodek Pomocy Społecznej, Miejska i Powiatowa Biblioteka Publiczna, Wąbrzeskie Centrum Profilaktyki, Terapii i Integracji Społecznej)</w:t>
      </w:r>
      <w:r>
        <w:rPr>
          <w:rFonts w:ascii="Arial" w:hAnsi="Arial" w:cs="Arial"/>
          <w:bCs/>
          <w:color w:val="000000"/>
        </w:rPr>
        <w:t>;</w:t>
      </w:r>
    </w:p>
    <w:p w14:paraId="3E7F5DA8" w14:textId="266347A6" w:rsidR="009855C7" w:rsidRPr="00483DAD" w:rsidRDefault="00483DAD" w:rsidP="00483DAD">
      <w:pPr>
        <w:pStyle w:val="Akapitzlist"/>
        <w:numPr>
          <w:ilvl w:val="0"/>
          <w:numId w:val="17"/>
        </w:numPr>
        <w:suppressAutoHyphens/>
        <w:spacing w:after="0" w:line="276" w:lineRule="auto"/>
        <w:ind w:left="993" w:hanging="426"/>
        <w:jc w:val="both"/>
        <w:rPr>
          <w:rFonts w:ascii="Arial" w:hAnsi="Arial" w:cs="Arial"/>
          <w:bCs/>
          <w:color w:val="000000"/>
        </w:rPr>
      </w:pPr>
      <w:r w:rsidRPr="00483DAD">
        <w:rPr>
          <w:rFonts w:ascii="Arial" w:hAnsi="Arial" w:cs="Arial"/>
          <w:bCs/>
          <w:color w:val="000000"/>
        </w:rPr>
        <w:t>U</w:t>
      </w:r>
      <w:r w:rsidR="009855C7" w:rsidRPr="00483DAD">
        <w:rPr>
          <w:rFonts w:ascii="Arial" w:hAnsi="Arial" w:cs="Arial"/>
          <w:bCs/>
          <w:color w:val="000000"/>
        </w:rPr>
        <w:t>dzielone licencje powinny być dostępne wraz z instalatorami na stronie producenta.</w:t>
      </w:r>
    </w:p>
    <w:p w14:paraId="3738CA1A" w14:textId="77777777" w:rsidR="009855C7" w:rsidRPr="009855C7" w:rsidRDefault="009855C7" w:rsidP="00483DAD">
      <w:pPr>
        <w:suppressAutoHyphens/>
        <w:spacing w:after="0" w:line="276" w:lineRule="auto"/>
        <w:jc w:val="both"/>
        <w:rPr>
          <w:rFonts w:ascii="Arial" w:hAnsi="Arial" w:cs="Arial"/>
          <w:b/>
          <w:color w:val="000000"/>
        </w:rPr>
      </w:pPr>
    </w:p>
    <w:p w14:paraId="18AE19A5" w14:textId="5FECC5FE" w:rsidR="009855C7" w:rsidRPr="009855C7" w:rsidRDefault="00F02B89" w:rsidP="00483DAD">
      <w:pPr>
        <w:suppressAutoHyphens/>
        <w:spacing w:after="0" w:line="276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W</w:t>
      </w:r>
      <w:r w:rsidR="009855C7" w:rsidRPr="009855C7">
        <w:rPr>
          <w:rFonts w:ascii="Arial" w:hAnsi="Arial" w:cs="Arial"/>
          <w:b/>
          <w:color w:val="000000"/>
        </w:rPr>
        <w:t>ymagania minimalne:</w:t>
      </w:r>
    </w:p>
    <w:p w14:paraId="17886358" w14:textId="77777777" w:rsidR="009855C7" w:rsidRPr="009855C7" w:rsidRDefault="009855C7" w:rsidP="00483DAD">
      <w:pPr>
        <w:suppressAutoHyphens/>
        <w:spacing w:after="0" w:line="276" w:lineRule="auto"/>
        <w:jc w:val="both"/>
        <w:rPr>
          <w:rFonts w:ascii="Arial" w:hAnsi="Arial" w:cs="Arial"/>
          <w:color w:val="000000"/>
        </w:rPr>
      </w:pPr>
    </w:p>
    <w:p w14:paraId="6657F557" w14:textId="0670A3C2" w:rsidR="009855C7" w:rsidRPr="00F02B89" w:rsidRDefault="009855C7" w:rsidP="00483DAD">
      <w:pPr>
        <w:pStyle w:val="Akapitzlist"/>
        <w:numPr>
          <w:ilvl w:val="0"/>
          <w:numId w:val="10"/>
        </w:numPr>
        <w:suppressAutoHyphens/>
        <w:spacing w:after="0" w:line="276" w:lineRule="auto"/>
        <w:ind w:left="426" w:hanging="426"/>
        <w:jc w:val="both"/>
        <w:rPr>
          <w:rFonts w:ascii="Arial" w:hAnsi="Arial" w:cs="Arial"/>
          <w:color w:val="000000"/>
        </w:rPr>
      </w:pPr>
      <w:r w:rsidRPr="00F02B89">
        <w:rPr>
          <w:rFonts w:ascii="Arial" w:hAnsi="Arial" w:cs="Arial"/>
          <w:b/>
          <w:bCs/>
          <w:color w:val="000000"/>
        </w:rPr>
        <w:t>Ochrona danych - szyfrowanie - konsola</w:t>
      </w:r>
    </w:p>
    <w:p w14:paraId="7D5367D6" w14:textId="7EC25477" w:rsidR="00F02B89" w:rsidRDefault="009855C7" w:rsidP="00483DAD">
      <w:pPr>
        <w:pStyle w:val="Akapitzlist"/>
        <w:numPr>
          <w:ilvl w:val="0"/>
          <w:numId w:val="11"/>
        </w:numPr>
        <w:suppressAutoHyphens/>
        <w:spacing w:after="152" w:line="276" w:lineRule="auto"/>
        <w:ind w:left="851"/>
        <w:jc w:val="both"/>
        <w:rPr>
          <w:rFonts w:ascii="Arial" w:hAnsi="Arial" w:cs="Arial"/>
          <w:color w:val="000000"/>
        </w:rPr>
      </w:pPr>
      <w:r w:rsidRPr="00F02B89">
        <w:rPr>
          <w:rFonts w:ascii="Arial" w:hAnsi="Arial" w:cs="Arial"/>
          <w:color w:val="000000"/>
        </w:rPr>
        <w:t>Konsola centralnego zarządzania musi wspierać systemy operacyjne Microsoft Windows Server 2008 32-bit i 64-bit, 2012 64-bit, 2016 64-bit oraz Microsoft Windows 7/8/10 32-bit i 64-bit</w:t>
      </w:r>
      <w:r w:rsidR="00F02B89">
        <w:rPr>
          <w:rFonts w:ascii="Arial" w:hAnsi="Arial" w:cs="Arial"/>
          <w:color w:val="000000"/>
        </w:rPr>
        <w:t>;</w:t>
      </w:r>
    </w:p>
    <w:p w14:paraId="34A7986C" w14:textId="77777777" w:rsidR="00F02B89" w:rsidRDefault="009855C7" w:rsidP="00483DAD">
      <w:pPr>
        <w:pStyle w:val="Akapitzlist"/>
        <w:numPr>
          <w:ilvl w:val="0"/>
          <w:numId w:val="11"/>
        </w:numPr>
        <w:suppressAutoHyphens/>
        <w:spacing w:after="152" w:line="276" w:lineRule="auto"/>
        <w:ind w:left="851"/>
        <w:jc w:val="both"/>
        <w:rPr>
          <w:rFonts w:ascii="Arial" w:hAnsi="Arial" w:cs="Arial"/>
          <w:color w:val="000000"/>
        </w:rPr>
      </w:pPr>
      <w:r w:rsidRPr="00F02B89">
        <w:rPr>
          <w:rFonts w:ascii="Arial" w:hAnsi="Arial" w:cs="Arial"/>
          <w:color w:val="000000"/>
        </w:rPr>
        <w:t>Serwer centralnego zarządzania musi współpracować co najmniej z silnikami baz danych takimi jak Microsoft SQL Server 2005, 2008, 2012</w:t>
      </w:r>
      <w:r w:rsidR="00F02B89">
        <w:rPr>
          <w:rFonts w:ascii="Arial" w:hAnsi="Arial" w:cs="Arial"/>
          <w:color w:val="000000"/>
        </w:rPr>
        <w:t>;</w:t>
      </w:r>
    </w:p>
    <w:p w14:paraId="10DC201B" w14:textId="77777777" w:rsidR="00F02B89" w:rsidRDefault="009855C7" w:rsidP="00483DAD">
      <w:pPr>
        <w:pStyle w:val="Akapitzlist"/>
        <w:numPr>
          <w:ilvl w:val="0"/>
          <w:numId w:val="11"/>
        </w:numPr>
        <w:suppressAutoHyphens/>
        <w:spacing w:after="152" w:line="276" w:lineRule="auto"/>
        <w:ind w:left="851"/>
        <w:jc w:val="both"/>
        <w:rPr>
          <w:rFonts w:ascii="Arial" w:hAnsi="Arial" w:cs="Arial"/>
          <w:color w:val="000000"/>
        </w:rPr>
      </w:pPr>
      <w:r w:rsidRPr="00F02B89">
        <w:rPr>
          <w:rFonts w:ascii="Arial" w:hAnsi="Arial" w:cs="Arial"/>
          <w:color w:val="000000"/>
        </w:rPr>
        <w:t>Konsola centralnego zarządzania musi pozwalać na generowanie pakietów instalacyjnych dla stacji końcowych w formacie MSI</w:t>
      </w:r>
      <w:r w:rsidR="00F02B89">
        <w:rPr>
          <w:rFonts w:ascii="Arial" w:hAnsi="Arial" w:cs="Arial"/>
          <w:color w:val="000000"/>
        </w:rPr>
        <w:t>;</w:t>
      </w:r>
    </w:p>
    <w:p w14:paraId="29646074" w14:textId="77777777" w:rsidR="00F02B89" w:rsidRDefault="009855C7" w:rsidP="00483DAD">
      <w:pPr>
        <w:pStyle w:val="Akapitzlist"/>
        <w:numPr>
          <w:ilvl w:val="0"/>
          <w:numId w:val="11"/>
        </w:numPr>
        <w:suppressAutoHyphens/>
        <w:spacing w:after="152" w:line="276" w:lineRule="auto"/>
        <w:ind w:left="851"/>
        <w:jc w:val="both"/>
        <w:rPr>
          <w:rFonts w:ascii="Arial" w:hAnsi="Arial" w:cs="Arial"/>
          <w:color w:val="000000"/>
        </w:rPr>
      </w:pPr>
      <w:r w:rsidRPr="00F02B89">
        <w:rPr>
          <w:rFonts w:ascii="Arial" w:hAnsi="Arial" w:cs="Arial"/>
          <w:color w:val="000000"/>
        </w:rPr>
        <w:t xml:space="preserve">Komunikacja pomiędzy serwerem centralnego zarządzania, a serwerem </w:t>
      </w:r>
      <w:proofErr w:type="spellStart"/>
      <w:r w:rsidRPr="00F02B89">
        <w:rPr>
          <w:rFonts w:ascii="Arial" w:hAnsi="Arial" w:cs="Arial"/>
          <w:color w:val="000000"/>
        </w:rPr>
        <w:t>proxy</w:t>
      </w:r>
      <w:proofErr w:type="spellEnd"/>
      <w:r w:rsidRPr="00F02B89">
        <w:rPr>
          <w:rFonts w:ascii="Arial" w:hAnsi="Arial" w:cs="Arial"/>
          <w:color w:val="000000"/>
        </w:rPr>
        <w:t xml:space="preserve"> musi odbywać się na bezpiecznym porcie 443</w:t>
      </w:r>
      <w:r w:rsidR="00F02B89">
        <w:rPr>
          <w:rFonts w:ascii="Arial" w:hAnsi="Arial" w:cs="Arial"/>
          <w:color w:val="000000"/>
        </w:rPr>
        <w:t>;</w:t>
      </w:r>
    </w:p>
    <w:p w14:paraId="3AAA7A04" w14:textId="77777777" w:rsidR="00F02B89" w:rsidRDefault="009855C7" w:rsidP="00483DAD">
      <w:pPr>
        <w:pStyle w:val="Akapitzlist"/>
        <w:numPr>
          <w:ilvl w:val="0"/>
          <w:numId w:val="11"/>
        </w:numPr>
        <w:suppressAutoHyphens/>
        <w:spacing w:after="152" w:line="276" w:lineRule="auto"/>
        <w:ind w:left="851"/>
        <w:jc w:val="both"/>
        <w:rPr>
          <w:rFonts w:ascii="Arial" w:hAnsi="Arial" w:cs="Arial"/>
          <w:color w:val="000000"/>
        </w:rPr>
      </w:pPr>
      <w:r w:rsidRPr="00F02B89">
        <w:rPr>
          <w:rFonts w:ascii="Arial" w:hAnsi="Arial" w:cs="Arial"/>
          <w:color w:val="000000"/>
        </w:rPr>
        <w:t xml:space="preserve">Administrator musi mieć możliwość tworzenia i zarządzania wieloma kluczami szyfrującymi, opartymi o kilka algorytmów szyfrujących, co najmniej AES, 3DES, </w:t>
      </w:r>
      <w:proofErr w:type="spellStart"/>
      <w:r w:rsidRPr="00F02B89">
        <w:rPr>
          <w:rFonts w:ascii="Arial" w:hAnsi="Arial" w:cs="Arial"/>
          <w:color w:val="000000"/>
        </w:rPr>
        <w:t>Blowfish</w:t>
      </w:r>
      <w:proofErr w:type="spellEnd"/>
      <w:r w:rsidR="00F02B89">
        <w:rPr>
          <w:rFonts w:ascii="Arial" w:hAnsi="Arial" w:cs="Arial"/>
          <w:color w:val="000000"/>
        </w:rPr>
        <w:t>;</w:t>
      </w:r>
    </w:p>
    <w:p w14:paraId="5F4AB1B2" w14:textId="77777777" w:rsidR="00F02B89" w:rsidRDefault="009855C7" w:rsidP="00483DAD">
      <w:pPr>
        <w:pStyle w:val="Akapitzlist"/>
        <w:numPr>
          <w:ilvl w:val="0"/>
          <w:numId w:val="11"/>
        </w:numPr>
        <w:suppressAutoHyphens/>
        <w:spacing w:after="152" w:line="276" w:lineRule="auto"/>
        <w:ind w:left="851"/>
        <w:jc w:val="both"/>
        <w:rPr>
          <w:rFonts w:ascii="Arial" w:hAnsi="Arial" w:cs="Arial"/>
          <w:color w:val="000000"/>
        </w:rPr>
      </w:pPr>
      <w:r w:rsidRPr="00F02B89">
        <w:rPr>
          <w:rFonts w:ascii="Arial" w:hAnsi="Arial" w:cs="Arial"/>
          <w:color w:val="000000"/>
        </w:rPr>
        <w:t>Administrator musi mieć możliwość tworzenia różnych użytkowników, mających dostęp do konsoli centralnego zarządzania wraz z możliwością przypisywania im różnych ról.</w:t>
      </w:r>
      <w:r w:rsidR="00F02B89">
        <w:rPr>
          <w:rFonts w:ascii="Arial" w:hAnsi="Arial" w:cs="Arial"/>
          <w:color w:val="000000"/>
        </w:rPr>
        <w:t>;</w:t>
      </w:r>
    </w:p>
    <w:p w14:paraId="48CF0CFC" w14:textId="77777777" w:rsidR="00F02B89" w:rsidRDefault="009855C7" w:rsidP="00483DAD">
      <w:pPr>
        <w:pStyle w:val="Akapitzlist"/>
        <w:numPr>
          <w:ilvl w:val="0"/>
          <w:numId w:val="11"/>
        </w:numPr>
        <w:suppressAutoHyphens/>
        <w:spacing w:after="152" w:line="276" w:lineRule="auto"/>
        <w:ind w:left="851"/>
        <w:jc w:val="both"/>
        <w:rPr>
          <w:rFonts w:ascii="Arial" w:hAnsi="Arial" w:cs="Arial"/>
          <w:color w:val="000000"/>
        </w:rPr>
      </w:pPr>
      <w:r w:rsidRPr="00F02B89">
        <w:rPr>
          <w:rFonts w:ascii="Arial" w:hAnsi="Arial" w:cs="Arial"/>
          <w:color w:val="000000"/>
        </w:rPr>
        <w:t>Administrator musi mieć możliwość tworzenia dodatkowych ról, na podstawie opcji dostępnych w konsoli centralnego zarządzania</w:t>
      </w:r>
      <w:r w:rsidR="00F02B89">
        <w:rPr>
          <w:rFonts w:ascii="Arial" w:hAnsi="Arial" w:cs="Arial"/>
          <w:color w:val="000000"/>
        </w:rPr>
        <w:t>;</w:t>
      </w:r>
    </w:p>
    <w:p w14:paraId="1DD6ABD7" w14:textId="77777777" w:rsidR="00F02B89" w:rsidRDefault="009855C7" w:rsidP="00483DAD">
      <w:pPr>
        <w:pStyle w:val="Akapitzlist"/>
        <w:numPr>
          <w:ilvl w:val="0"/>
          <w:numId w:val="11"/>
        </w:numPr>
        <w:suppressAutoHyphens/>
        <w:spacing w:after="152" w:line="276" w:lineRule="auto"/>
        <w:ind w:left="851"/>
        <w:jc w:val="both"/>
        <w:rPr>
          <w:rFonts w:ascii="Arial" w:hAnsi="Arial" w:cs="Arial"/>
          <w:color w:val="000000"/>
        </w:rPr>
      </w:pPr>
      <w:r w:rsidRPr="00F02B89">
        <w:rPr>
          <w:rFonts w:ascii="Arial" w:hAnsi="Arial" w:cs="Arial"/>
          <w:color w:val="000000"/>
        </w:rPr>
        <w:t>Logowanie do konsoli centralnego zarządzania powinno być objęte warunkami złożoności hasła</w:t>
      </w:r>
      <w:r w:rsidR="00F02B89">
        <w:rPr>
          <w:rFonts w:ascii="Arial" w:hAnsi="Arial" w:cs="Arial"/>
          <w:color w:val="000000"/>
        </w:rPr>
        <w:t>;</w:t>
      </w:r>
    </w:p>
    <w:p w14:paraId="419DFBB2" w14:textId="7A3D5444" w:rsidR="009855C7" w:rsidRPr="00F02B89" w:rsidRDefault="009855C7" w:rsidP="00483DAD">
      <w:pPr>
        <w:pStyle w:val="Akapitzlist"/>
        <w:numPr>
          <w:ilvl w:val="0"/>
          <w:numId w:val="11"/>
        </w:numPr>
        <w:suppressAutoHyphens/>
        <w:spacing w:after="0" w:line="276" w:lineRule="auto"/>
        <w:ind w:left="851"/>
        <w:jc w:val="both"/>
        <w:rPr>
          <w:rFonts w:ascii="Arial" w:hAnsi="Arial" w:cs="Arial"/>
          <w:color w:val="000000"/>
        </w:rPr>
      </w:pPr>
      <w:r w:rsidRPr="00F02B89">
        <w:rPr>
          <w:rFonts w:ascii="Arial" w:hAnsi="Arial" w:cs="Arial"/>
          <w:color w:val="000000"/>
        </w:rPr>
        <w:t xml:space="preserve">Musi istnieć możliwość konfiguracji złożoności hasła do konsoli centralnego zarządzania, w oparciu o przynajmniej: </w:t>
      </w:r>
    </w:p>
    <w:p w14:paraId="64CDBA5F" w14:textId="77777777" w:rsidR="009855C7" w:rsidRPr="009855C7" w:rsidRDefault="009855C7" w:rsidP="00483DAD">
      <w:pPr>
        <w:numPr>
          <w:ilvl w:val="1"/>
          <w:numId w:val="4"/>
        </w:numPr>
        <w:suppressAutoHyphens/>
        <w:spacing w:after="0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ilość znaków, </w:t>
      </w:r>
    </w:p>
    <w:p w14:paraId="4373BF21" w14:textId="77777777" w:rsidR="009855C7" w:rsidRPr="009855C7" w:rsidRDefault="009855C7" w:rsidP="00483DAD">
      <w:pPr>
        <w:numPr>
          <w:ilvl w:val="1"/>
          <w:numId w:val="4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czy hasło ma zawierać wielkie litery, </w:t>
      </w:r>
    </w:p>
    <w:p w14:paraId="4A782F0D" w14:textId="77777777" w:rsidR="009855C7" w:rsidRPr="009855C7" w:rsidRDefault="009855C7" w:rsidP="00483DAD">
      <w:pPr>
        <w:numPr>
          <w:ilvl w:val="1"/>
          <w:numId w:val="4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czy hasło ma zawierać małe litery, </w:t>
      </w:r>
    </w:p>
    <w:p w14:paraId="7FB1EC4C" w14:textId="77777777" w:rsidR="009855C7" w:rsidRPr="009855C7" w:rsidRDefault="009855C7" w:rsidP="00483DAD">
      <w:pPr>
        <w:numPr>
          <w:ilvl w:val="1"/>
          <w:numId w:val="4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czy hasło ma zawierać cyfry, </w:t>
      </w:r>
    </w:p>
    <w:p w14:paraId="67C312FF" w14:textId="77777777" w:rsidR="009855C7" w:rsidRPr="009855C7" w:rsidRDefault="009855C7" w:rsidP="00483DAD">
      <w:pPr>
        <w:numPr>
          <w:ilvl w:val="1"/>
          <w:numId w:val="4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lastRenderedPageBreak/>
        <w:t xml:space="preserve"> czy hasło ma zawierać znaki specjalne, </w:t>
      </w:r>
    </w:p>
    <w:p w14:paraId="41BCB659" w14:textId="77777777" w:rsidR="009855C7" w:rsidRPr="009855C7" w:rsidRDefault="009855C7" w:rsidP="00483DAD">
      <w:pPr>
        <w:numPr>
          <w:ilvl w:val="1"/>
          <w:numId w:val="4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okres ważności, </w:t>
      </w:r>
    </w:p>
    <w:p w14:paraId="7FAC5BE1" w14:textId="77777777" w:rsidR="009855C7" w:rsidRPr="009855C7" w:rsidRDefault="009855C7" w:rsidP="00483DAD">
      <w:pPr>
        <w:numPr>
          <w:ilvl w:val="1"/>
          <w:numId w:val="4"/>
        </w:numPr>
        <w:suppressAutoHyphens/>
        <w:spacing w:after="0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ilość nieudanych logowań. </w:t>
      </w:r>
    </w:p>
    <w:p w14:paraId="124DC7FE" w14:textId="52CEF594" w:rsidR="009855C7" w:rsidRPr="00F02B89" w:rsidRDefault="009855C7" w:rsidP="00483DAD">
      <w:pPr>
        <w:pStyle w:val="Akapitzlist"/>
        <w:numPr>
          <w:ilvl w:val="0"/>
          <w:numId w:val="11"/>
        </w:numPr>
        <w:suppressAutoHyphens/>
        <w:spacing w:after="0" w:line="276" w:lineRule="auto"/>
        <w:jc w:val="both"/>
        <w:rPr>
          <w:rFonts w:ascii="Arial" w:hAnsi="Arial" w:cs="Arial"/>
          <w:color w:val="000000"/>
        </w:rPr>
      </w:pPr>
      <w:r w:rsidRPr="00F02B89">
        <w:rPr>
          <w:rFonts w:ascii="Arial" w:hAnsi="Arial" w:cs="Arial"/>
          <w:color w:val="000000"/>
        </w:rPr>
        <w:t xml:space="preserve">Administrator musi mieć możliwość konfiguracji złożoności haseł dla użytkowników na stacjach roboczych. </w:t>
      </w:r>
    </w:p>
    <w:p w14:paraId="4CFE1B7D" w14:textId="77777777" w:rsidR="009855C7" w:rsidRPr="009855C7" w:rsidRDefault="009855C7" w:rsidP="00483DAD">
      <w:pPr>
        <w:numPr>
          <w:ilvl w:val="0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Musi istnieć możliwość konfiguracji złożoności hasła dla użytkowników na stacjach roboczych, w oparciu o przynajmniej: </w:t>
      </w:r>
    </w:p>
    <w:p w14:paraId="4B715770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ilość znaków, </w:t>
      </w:r>
    </w:p>
    <w:p w14:paraId="56343309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czy hasło ma zawierać wielkie litery, </w:t>
      </w:r>
    </w:p>
    <w:p w14:paraId="2B96C7D2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czy hasło ma zawierać małe litery, </w:t>
      </w:r>
    </w:p>
    <w:p w14:paraId="527C9E2D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>czy hasło ma zawierać cyfry,</w:t>
      </w:r>
    </w:p>
    <w:p w14:paraId="11CD0ADA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czy hasło ma zawierać znaki specjalne, </w:t>
      </w:r>
    </w:p>
    <w:p w14:paraId="02261342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okres ważności, </w:t>
      </w:r>
    </w:p>
    <w:p w14:paraId="09BD7816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ilość nieudanych logowań, </w:t>
      </w:r>
    </w:p>
    <w:p w14:paraId="44B4A4CF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możliwość zmiany hasła. </w:t>
      </w:r>
    </w:p>
    <w:p w14:paraId="6123683D" w14:textId="77777777" w:rsidR="009855C7" w:rsidRPr="009855C7" w:rsidRDefault="009855C7" w:rsidP="00483DAD">
      <w:pPr>
        <w:numPr>
          <w:ilvl w:val="0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>Konsola centralnego zarządzania musi gromadzić informacje o:</w:t>
      </w:r>
    </w:p>
    <w:p w14:paraId="2662CEEB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nazwach stacji roboczych, na których jest zainstalowany klient systemu szyfrowania danych, </w:t>
      </w:r>
    </w:p>
    <w:p w14:paraId="37A8D048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dacie ostatniej modyfikacji ustawień klienta systemu szyfrowania danych, </w:t>
      </w:r>
    </w:p>
    <w:p w14:paraId="624B3BDC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dacie aktywacji klienta systemu szyfrowania danych, </w:t>
      </w:r>
    </w:p>
    <w:p w14:paraId="7B4461BA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statusu szyfrowania, </w:t>
      </w:r>
    </w:p>
    <w:p w14:paraId="0966119D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typie urządzenia na którym jest zainstalowany klient systemu szyfrowania danych, </w:t>
      </w:r>
    </w:p>
    <w:p w14:paraId="2BBE5D06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stanie polityki, </w:t>
      </w:r>
    </w:p>
    <w:p w14:paraId="4103705E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wersji klienta systemu szyfrowania danych, </w:t>
      </w:r>
    </w:p>
    <w:p w14:paraId="3BFAA109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wersji systemu operacyjnego stacji roboczej, </w:t>
      </w:r>
    </w:p>
    <w:p w14:paraId="1900BCC6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użytkownikach uprawnionych do logowania do oprogramowania na stacji roboczej. </w:t>
      </w:r>
    </w:p>
    <w:p w14:paraId="4C56BDFD" w14:textId="77777777" w:rsidR="009855C7" w:rsidRPr="009855C7" w:rsidRDefault="009855C7" w:rsidP="00483DAD">
      <w:pPr>
        <w:numPr>
          <w:ilvl w:val="0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Konsola musi być dostępna z poziomu interfejsu WWW. </w:t>
      </w:r>
    </w:p>
    <w:p w14:paraId="36C36662" w14:textId="77777777" w:rsidR="009855C7" w:rsidRPr="009855C7" w:rsidRDefault="009855C7" w:rsidP="00483DAD">
      <w:pPr>
        <w:numPr>
          <w:ilvl w:val="0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Administrator musi mieć możliwość zarządzania stacjami klienckimi, które mają dostęp do sieci Internet. </w:t>
      </w:r>
    </w:p>
    <w:p w14:paraId="013B7E6B" w14:textId="77777777" w:rsidR="009855C7" w:rsidRPr="009855C7" w:rsidRDefault="009855C7" w:rsidP="00483DAD">
      <w:pPr>
        <w:numPr>
          <w:ilvl w:val="0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Konsola centralnego zarządzania musi posiadać możliwość automatycznej aktywacji licencji w ramach kont domenowych. </w:t>
      </w:r>
    </w:p>
    <w:p w14:paraId="626D86EA" w14:textId="77777777" w:rsidR="009855C7" w:rsidRPr="009855C7" w:rsidRDefault="009855C7" w:rsidP="00483DAD">
      <w:pPr>
        <w:numPr>
          <w:ilvl w:val="0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>Administrator musi mieć możliwość wykonania poniższych czynności w sposób zdalny:</w:t>
      </w:r>
    </w:p>
    <w:p w14:paraId="1EDDBA1E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instalacji klienta na stacji, </w:t>
      </w:r>
    </w:p>
    <w:p w14:paraId="3B39E08C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zaszyfrowania/odszyfrowania stacji, </w:t>
      </w:r>
    </w:p>
    <w:p w14:paraId="366837EC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wygenerowania klucza aktywacyjnego dla użytkownika, </w:t>
      </w:r>
    </w:p>
    <w:p w14:paraId="57362323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administrowania kluczami szyfrującymi, </w:t>
      </w:r>
    </w:p>
    <w:p w14:paraId="52EEDDB7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administrowania użytkownikami, którzy mają dostęp do stacji, </w:t>
      </w:r>
    </w:p>
    <w:p w14:paraId="30BC93D1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administrowania profilem ustawień dla użytkowników, </w:t>
      </w:r>
    </w:p>
    <w:p w14:paraId="4D7F86B3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administrowania profilem ustawień dla stacji roboczych, </w:t>
      </w:r>
    </w:p>
    <w:p w14:paraId="305F6FB3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wymuszenia zmiany hasła, </w:t>
      </w:r>
    </w:p>
    <w:p w14:paraId="584CE45E" w14:textId="77777777" w:rsidR="009855C7" w:rsidRPr="009855C7" w:rsidRDefault="009855C7" w:rsidP="00483DAD">
      <w:pPr>
        <w:numPr>
          <w:ilvl w:val="1"/>
          <w:numId w:val="11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zarządzania wieloma organizacjami z poziomu jednej konsoli. </w:t>
      </w:r>
    </w:p>
    <w:p w14:paraId="18E1C8C9" w14:textId="77777777" w:rsidR="009855C7" w:rsidRPr="009855C7" w:rsidRDefault="009855C7" w:rsidP="00483DAD">
      <w:pPr>
        <w:numPr>
          <w:ilvl w:val="1"/>
          <w:numId w:val="3"/>
        </w:numPr>
        <w:suppressAutoHyphens/>
        <w:spacing w:after="0" w:line="276" w:lineRule="auto"/>
        <w:jc w:val="both"/>
        <w:rPr>
          <w:rFonts w:ascii="Arial" w:hAnsi="Arial" w:cs="Arial"/>
          <w:color w:val="000000"/>
        </w:rPr>
      </w:pPr>
    </w:p>
    <w:p w14:paraId="4926B085" w14:textId="77ABD783" w:rsidR="009855C7" w:rsidRPr="00F02B89" w:rsidRDefault="009855C7" w:rsidP="00483DAD">
      <w:pPr>
        <w:pStyle w:val="Akapitzlist"/>
        <w:numPr>
          <w:ilvl w:val="0"/>
          <w:numId w:val="12"/>
        </w:numPr>
        <w:suppressAutoHyphens/>
        <w:spacing w:after="0" w:line="276" w:lineRule="auto"/>
        <w:ind w:left="426" w:hanging="426"/>
        <w:jc w:val="both"/>
        <w:rPr>
          <w:rFonts w:ascii="Arial" w:hAnsi="Arial" w:cs="Arial"/>
          <w:color w:val="000000"/>
        </w:rPr>
      </w:pPr>
      <w:r w:rsidRPr="00F02B89">
        <w:rPr>
          <w:rFonts w:ascii="Arial" w:hAnsi="Arial" w:cs="Arial"/>
          <w:b/>
          <w:bCs/>
          <w:color w:val="000000"/>
        </w:rPr>
        <w:t>Wymagania systemowe aplikacji klienckiej</w:t>
      </w:r>
    </w:p>
    <w:p w14:paraId="6C4EC484" w14:textId="77777777" w:rsidR="009855C7" w:rsidRPr="00F02B89" w:rsidRDefault="009855C7" w:rsidP="00483DAD">
      <w:pPr>
        <w:pStyle w:val="Akapitzlist"/>
        <w:numPr>
          <w:ilvl w:val="0"/>
          <w:numId w:val="13"/>
        </w:numPr>
        <w:suppressAutoHyphens/>
        <w:spacing w:after="0" w:line="276" w:lineRule="auto"/>
        <w:ind w:left="851"/>
        <w:jc w:val="both"/>
        <w:rPr>
          <w:rFonts w:ascii="Arial" w:hAnsi="Arial" w:cs="Arial"/>
          <w:color w:val="000000"/>
        </w:rPr>
      </w:pPr>
      <w:r w:rsidRPr="00F02B89">
        <w:rPr>
          <w:rFonts w:ascii="Arial" w:hAnsi="Arial" w:cs="Arial"/>
          <w:color w:val="000000"/>
        </w:rPr>
        <w:t xml:space="preserve">System szyfrowania danych musi wspierać instalacje aplikacji klienckiej w środowisku Microsoft Windows Vista/7/8/10 32-bit i 64-bit oraz w środowiskach Microsoft Windows Server, 2008 32-bit i 64-bit, 2012 64-bit, 2016 64-bit. </w:t>
      </w:r>
    </w:p>
    <w:p w14:paraId="24D5F2DE" w14:textId="77777777" w:rsidR="009855C7" w:rsidRPr="009855C7" w:rsidRDefault="009855C7" w:rsidP="00483DAD">
      <w:pPr>
        <w:suppressAutoHyphens/>
        <w:spacing w:after="0" w:line="276" w:lineRule="auto"/>
        <w:jc w:val="both"/>
        <w:rPr>
          <w:rFonts w:ascii="Arial" w:hAnsi="Arial" w:cs="Arial"/>
          <w:color w:val="000000"/>
        </w:rPr>
      </w:pPr>
    </w:p>
    <w:p w14:paraId="3ED2EC51" w14:textId="67B790BE" w:rsidR="009855C7" w:rsidRPr="00F02B89" w:rsidRDefault="009855C7" w:rsidP="00483DAD">
      <w:pPr>
        <w:pStyle w:val="Akapitzlist"/>
        <w:numPr>
          <w:ilvl w:val="0"/>
          <w:numId w:val="12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Arial" w:hAnsi="Arial" w:cs="Arial"/>
          <w:b/>
          <w:color w:val="000000"/>
        </w:rPr>
      </w:pPr>
      <w:r w:rsidRPr="00F02B89">
        <w:rPr>
          <w:rFonts w:ascii="Arial" w:hAnsi="Arial" w:cs="Arial"/>
          <w:b/>
          <w:color w:val="000000"/>
        </w:rPr>
        <w:lastRenderedPageBreak/>
        <w:t>Wymagania dotyczące uwierzytelniania</w:t>
      </w:r>
    </w:p>
    <w:p w14:paraId="1E704BC9" w14:textId="77777777" w:rsidR="000C29C6" w:rsidRDefault="009855C7" w:rsidP="00483DAD">
      <w:pPr>
        <w:pStyle w:val="Akapitzlist"/>
        <w:numPr>
          <w:ilvl w:val="0"/>
          <w:numId w:val="14"/>
        </w:numPr>
        <w:suppressAutoHyphens/>
        <w:spacing w:after="152" w:line="276" w:lineRule="auto"/>
        <w:jc w:val="both"/>
        <w:rPr>
          <w:rFonts w:ascii="Arial" w:hAnsi="Arial" w:cs="Arial"/>
          <w:color w:val="000000"/>
        </w:rPr>
      </w:pPr>
      <w:r w:rsidRPr="000C29C6">
        <w:rPr>
          <w:rFonts w:ascii="Arial" w:hAnsi="Arial" w:cs="Arial"/>
          <w:color w:val="000000"/>
        </w:rPr>
        <w:t>Aplikacja musi umożliwiać przetrzymywanie, co najmniej 64 kluczy szyfrujących w jednym pęku kluczy (</w:t>
      </w:r>
      <w:proofErr w:type="spellStart"/>
      <w:r w:rsidRPr="000C29C6">
        <w:rPr>
          <w:rFonts w:ascii="Arial" w:hAnsi="Arial" w:cs="Arial"/>
          <w:color w:val="000000"/>
        </w:rPr>
        <w:t>key</w:t>
      </w:r>
      <w:proofErr w:type="spellEnd"/>
      <w:r w:rsidRPr="000C29C6">
        <w:rPr>
          <w:rFonts w:ascii="Arial" w:hAnsi="Arial" w:cs="Arial"/>
          <w:color w:val="000000"/>
        </w:rPr>
        <w:t xml:space="preserve"> file)</w:t>
      </w:r>
      <w:r w:rsidR="000C29C6">
        <w:rPr>
          <w:rFonts w:ascii="Arial" w:hAnsi="Arial" w:cs="Arial"/>
          <w:color w:val="000000"/>
        </w:rPr>
        <w:t>;</w:t>
      </w:r>
    </w:p>
    <w:p w14:paraId="4957F684" w14:textId="784846C1" w:rsidR="000C29C6" w:rsidRDefault="009855C7" w:rsidP="00483DAD">
      <w:pPr>
        <w:pStyle w:val="Akapitzlist"/>
        <w:numPr>
          <w:ilvl w:val="0"/>
          <w:numId w:val="14"/>
        </w:numPr>
        <w:suppressAutoHyphens/>
        <w:spacing w:after="152" w:line="276" w:lineRule="auto"/>
        <w:jc w:val="both"/>
        <w:rPr>
          <w:rFonts w:ascii="Arial" w:hAnsi="Arial" w:cs="Arial"/>
          <w:color w:val="000000"/>
        </w:rPr>
      </w:pPr>
      <w:r w:rsidRPr="000C29C6">
        <w:rPr>
          <w:rFonts w:ascii="Arial" w:hAnsi="Arial" w:cs="Arial"/>
          <w:color w:val="000000"/>
        </w:rPr>
        <w:t xml:space="preserve">Dostęp do pliku klucza musi być chroniony przy pomocy hasła. Domyślnie wykorzystywane hasło musi być hasłem systemu Windows (w tym pracującego </w:t>
      </w:r>
      <w:r w:rsidR="000C29C6">
        <w:rPr>
          <w:rFonts w:ascii="Arial" w:hAnsi="Arial" w:cs="Arial"/>
          <w:color w:val="000000"/>
        </w:rPr>
        <w:br/>
      </w:r>
      <w:r w:rsidRPr="000C29C6">
        <w:rPr>
          <w:rFonts w:ascii="Arial" w:hAnsi="Arial" w:cs="Arial"/>
          <w:color w:val="000000"/>
        </w:rPr>
        <w:t xml:space="preserve">w systemie Active Directory). </w:t>
      </w:r>
    </w:p>
    <w:p w14:paraId="07CF512E" w14:textId="77777777" w:rsidR="000C29C6" w:rsidRDefault="000C29C6" w:rsidP="00483DAD">
      <w:pPr>
        <w:pStyle w:val="Akapitzlist"/>
        <w:suppressAutoHyphens/>
        <w:spacing w:after="152" w:line="276" w:lineRule="auto"/>
        <w:jc w:val="both"/>
        <w:rPr>
          <w:rFonts w:ascii="Arial" w:hAnsi="Arial" w:cs="Arial"/>
          <w:color w:val="000000"/>
        </w:rPr>
      </w:pPr>
    </w:p>
    <w:p w14:paraId="2CBA57FB" w14:textId="73839A1E" w:rsidR="009855C7" w:rsidRPr="000C29C6" w:rsidRDefault="009855C7" w:rsidP="00483DAD">
      <w:pPr>
        <w:pStyle w:val="Akapitzlist"/>
        <w:numPr>
          <w:ilvl w:val="0"/>
          <w:numId w:val="12"/>
        </w:numPr>
        <w:suppressAutoHyphens/>
        <w:spacing w:after="0" w:line="276" w:lineRule="auto"/>
        <w:ind w:left="426" w:hanging="426"/>
        <w:jc w:val="both"/>
        <w:rPr>
          <w:rFonts w:ascii="Arial" w:hAnsi="Arial" w:cs="Arial"/>
          <w:color w:val="000000"/>
        </w:rPr>
      </w:pPr>
      <w:r w:rsidRPr="000C29C6">
        <w:rPr>
          <w:rFonts w:ascii="Arial" w:hAnsi="Arial" w:cs="Arial"/>
          <w:b/>
          <w:bCs/>
          <w:color w:val="000000"/>
        </w:rPr>
        <w:t xml:space="preserve">Wymagania dotyczące ustawień aplikacji klienckiej </w:t>
      </w:r>
    </w:p>
    <w:p w14:paraId="62B613A5" w14:textId="77777777" w:rsidR="000C29C6" w:rsidRDefault="009855C7" w:rsidP="00483DAD">
      <w:pPr>
        <w:pStyle w:val="Akapitzlist"/>
        <w:numPr>
          <w:ilvl w:val="0"/>
          <w:numId w:val="15"/>
        </w:numPr>
        <w:suppressAutoHyphens/>
        <w:spacing w:after="152" w:line="276" w:lineRule="auto"/>
        <w:jc w:val="both"/>
        <w:rPr>
          <w:rFonts w:ascii="Arial" w:hAnsi="Arial" w:cs="Arial"/>
          <w:color w:val="000000"/>
        </w:rPr>
      </w:pPr>
      <w:r w:rsidRPr="000C29C6">
        <w:rPr>
          <w:rFonts w:ascii="Arial" w:hAnsi="Arial" w:cs="Arial"/>
          <w:color w:val="000000"/>
        </w:rPr>
        <w:t xml:space="preserve">Aplikacja musi być dostępna, przynajmniej w języku polskim i angielskim. </w:t>
      </w:r>
    </w:p>
    <w:p w14:paraId="139EE177" w14:textId="6C50616A" w:rsidR="009855C7" w:rsidRPr="000C29C6" w:rsidRDefault="009855C7" w:rsidP="00483DAD">
      <w:pPr>
        <w:pStyle w:val="Akapitzlist"/>
        <w:numPr>
          <w:ilvl w:val="0"/>
          <w:numId w:val="15"/>
        </w:numPr>
        <w:suppressAutoHyphens/>
        <w:spacing w:after="0" w:line="276" w:lineRule="auto"/>
        <w:jc w:val="both"/>
        <w:rPr>
          <w:rFonts w:ascii="Arial" w:hAnsi="Arial" w:cs="Arial"/>
          <w:color w:val="000000"/>
        </w:rPr>
      </w:pPr>
      <w:r w:rsidRPr="000C29C6">
        <w:rPr>
          <w:rFonts w:ascii="Arial" w:hAnsi="Arial" w:cs="Arial"/>
          <w:color w:val="000000"/>
        </w:rPr>
        <w:t>Aplikacja musi umożliwiać szyfrowanie nośników wymiennych w następujący sposób:</w:t>
      </w:r>
    </w:p>
    <w:p w14:paraId="513C5F42" w14:textId="77777777" w:rsidR="009855C7" w:rsidRPr="009855C7" w:rsidRDefault="009855C7" w:rsidP="00483DAD">
      <w:pPr>
        <w:numPr>
          <w:ilvl w:val="1"/>
          <w:numId w:val="7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sektor po sektorze, </w:t>
      </w:r>
    </w:p>
    <w:p w14:paraId="141F3654" w14:textId="77777777" w:rsidR="009855C7" w:rsidRPr="009855C7" w:rsidRDefault="009855C7" w:rsidP="00483DAD">
      <w:pPr>
        <w:numPr>
          <w:ilvl w:val="1"/>
          <w:numId w:val="7"/>
        </w:numPr>
        <w:suppressAutoHyphens/>
        <w:spacing w:after="0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kontener. </w:t>
      </w:r>
    </w:p>
    <w:p w14:paraId="0C73F5B5" w14:textId="34BF0BC2" w:rsidR="009855C7" w:rsidRPr="000C29C6" w:rsidRDefault="009855C7" w:rsidP="00483DAD">
      <w:pPr>
        <w:pStyle w:val="Akapitzlist"/>
        <w:numPr>
          <w:ilvl w:val="0"/>
          <w:numId w:val="15"/>
        </w:numPr>
        <w:suppressAutoHyphens/>
        <w:spacing w:after="0" w:line="276" w:lineRule="auto"/>
        <w:jc w:val="both"/>
        <w:rPr>
          <w:rFonts w:ascii="Arial" w:hAnsi="Arial" w:cs="Arial"/>
          <w:color w:val="000000"/>
        </w:rPr>
      </w:pPr>
      <w:r w:rsidRPr="000C29C6">
        <w:rPr>
          <w:rFonts w:ascii="Arial" w:hAnsi="Arial" w:cs="Arial"/>
          <w:color w:val="000000"/>
        </w:rPr>
        <w:t xml:space="preserve">Zaszyfrowany nośnik wymienny oraz nośnik CD/DVD może być odczytany na dowolnej stacji, na której nie ma zainstalowanego klienta systemu szyfrowania. Dostęp do takiego nośnika musi być możliwy po podaniu hasła. </w:t>
      </w:r>
    </w:p>
    <w:p w14:paraId="57A5D547" w14:textId="77777777" w:rsidR="009855C7" w:rsidRPr="009855C7" w:rsidRDefault="009855C7" w:rsidP="00483DAD">
      <w:pPr>
        <w:numPr>
          <w:ilvl w:val="0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Aplikacja musi pozwalać na szyfrowanie wiadomości e-mail wraz z załącznikami. </w:t>
      </w:r>
    </w:p>
    <w:p w14:paraId="0FF3EB4C" w14:textId="77777777" w:rsidR="009855C7" w:rsidRPr="009855C7" w:rsidRDefault="009855C7" w:rsidP="00483DAD">
      <w:pPr>
        <w:numPr>
          <w:ilvl w:val="0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Aplikacja musi umożliwiać automatyczną deszyfrację otrzymywanych wiadomości e-mail. </w:t>
      </w:r>
    </w:p>
    <w:p w14:paraId="1B9688AB" w14:textId="77777777" w:rsidR="009855C7" w:rsidRPr="009855C7" w:rsidRDefault="009855C7" w:rsidP="00483DAD">
      <w:pPr>
        <w:numPr>
          <w:ilvl w:val="0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Aplikacja musi pozwalać na szyfrowanie całego tekstu dokumentu, jego części, a także zawartości schowka systemowego. </w:t>
      </w:r>
    </w:p>
    <w:p w14:paraId="7905DB97" w14:textId="77777777" w:rsidR="009855C7" w:rsidRPr="009855C7" w:rsidRDefault="009855C7" w:rsidP="00483DAD">
      <w:pPr>
        <w:numPr>
          <w:ilvl w:val="0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Zaszyfrowany tekst może być odczytany, za pomocą narzędzia, dostarczanego przez producenta, na stacji bez zainstalowanego klienta systemu szyfrowania. </w:t>
      </w:r>
    </w:p>
    <w:p w14:paraId="70C61707" w14:textId="77777777" w:rsidR="009855C7" w:rsidRPr="009855C7" w:rsidRDefault="009855C7" w:rsidP="00483DAD">
      <w:pPr>
        <w:numPr>
          <w:ilvl w:val="0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Aplikacja musi umożliwiać wybór klucza szyfrującego (w przypadku posiadania wielu kluczy w pęku), który ma być używany w procesie szyfrowania. </w:t>
      </w:r>
    </w:p>
    <w:p w14:paraId="7A6E6C63" w14:textId="77777777" w:rsidR="009855C7" w:rsidRPr="009855C7" w:rsidRDefault="009855C7" w:rsidP="00483DAD">
      <w:pPr>
        <w:numPr>
          <w:ilvl w:val="0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Aplikacja musi umożliwiać wybór domyślnego klucza szyfrowania. </w:t>
      </w:r>
    </w:p>
    <w:p w14:paraId="7941141D" w14:textId="77777777" w:rsidR="009855C7" w:rsidRPr="009855C7" w:rsidRDefault="009855C7" w:rsidP="00483DAD">
      <w:pPr>
        <w:numPr>
          <w:ilvl w:val="0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Aplikacja musi umożliwiać zaszyfrowanie pliku lub folderu z poziomu menu kontekstowego. </w:t>
      </w:r>
    </w:p>
    <w:p w14:paraId="50AD8A01" w14:textId="7F6EC1C4" w:rsidR="009855C7" w:rsidRPr="009855C7" w:rsidRDefault="009855C7" w:rsidP="00483DAD">
      <w:pPr>
        <w:numPr>
          <w:ilvl w:val="0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>Możliwe jest utworzenie skrótów klawiszowych umożliwiających zaszyfrowanie/</w:t>
      </w:r>
      <w:r w:rsidR="00483DAD">
        <w:rPr>
          <w:rFonts w:ascii="Arial" w:hAnsi="Arial" w:cs="Arial"/>
          <w:color w:val="000000"/>
        </w:rPr>
        <w:t xml:space="preserve"> </w:t>
      </w:r>
      <w:r w:rsidRPr="009855C7">
        <w:rPr>
          <w:rFonts w:ascii="Arial" w:hAnsi="Arial" w:cs="Arial"/>
          <w:color w:val="000000"/>
        </w:rPr>
        <w:t xml:space="preserve">odszyfrowanie całego tekstu dokumentu, jego części, a także zawartości schowka systemowego. </w:t>
      </w:r>
    </w:p>
    <w:p w14:paraId="2C9430BD" w14:textId="77777777" w:rsidR="009855C7" w:rsidRPr="009855C7" w:rsidRDefault="009855C7" w:rsidP="00483DAD">
      <w:pPr>
        <w:numPr>
          <w:ilvl w:val="0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Aplikacja musi umożliwiać tworzenie wirtualnych partycji. Dostęp do takich partycji ma być możliwy przy użyciu klucza szyfrującego lub hasła. </w:t>
      </w:r>
    </w:p>
    <w:p w14:paraId="4C1E9D79" w14:textId="77777777" w:rsidR="009855C7" w:rsidRPr="009855C7" w:rsidRDefault="009855C7" w:rsidP="00483DAD">
      <w:pPr>
        <w:numPr>
          <w:ilvl w:val="0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Aplikacja musi umożliwiać zdefiniowanie wielkości wirtualnej partycji, z dokładnością do 1MB. </w:t>
      </w:r>
    </w:p>
    <w:p w14:paraId="4D8C0A7D" w14:textId="77777777" w:rsidR="009855C7" w:rsidRPr="009855C7" w:rsidRDefault="009855C7" w:rsidP="00483DAD">
      <w:pPr>
        <w:numPr>
          <w:ilvl w:val="0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Aplikacja musi umożliwiać tworzenie zaszyfrowanego archiwum. Dostęp do takiego archiwum ma być możliwy, przy użyciu klucza szyfrującego lub hasła. </w:t>
      </w:r>
    </w:p>
    <w:p w14:paraId="107B4DF5" w14:textId="77777777" w:rsidR="009855C7" w:rsidRPr="009855C7" w:rsidRDefault="009855C7" w:rsidP="00483DAD">
      <w:pPr>
        <w:numPr>
          <w:ilvl w:val="0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Aplikacja musi umożliwiać trwałe usuwanie danych za pomocą poniższych algorytmów: </w:t>
      </w:r>
    </w:p>
    <w:p w14:paraId="656A5CBC" w14:textId="77777777" w:rsidR="009855C7" w:rsidRPr="009855C7" w:rsidRDefault="009855C7" w:rsidP="00483DAD">
      <w:pPr>
        <w:numPr>
          <w:ilvl w:val="1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proofErr w:type="spellStart"/>
      <w:r w:rsidRPr="009855C7">
        <w:rPr>
          <w:rFonts w:ascii="Arial" w:hAnsi="Arial" w:cs="Arial"/>
          <w:color w:val="000000"/>
        </w:rPr>
        <w:t>Guttman</w:t>
      </w:r>
      <w:proofErr w:type="spellEnd"/>
      <w:r w:rsidRPr="009855C7">
        <w:rPr>
          <w:rFonts w:ascii="Arial" w:hAnsi="Arial" w:cs="Arial"/>
          <w:color w:val="000000"/>
        </w:rPr>
        <w:t xml:space="preserve">. </w:t>
      </w:r>
    </w:p>
    <w:p w14:paraId="3C7482FF" w14:textId="77777777" w:rsidR="009855C7" w:rsidRPr="009855C7" w:rsidRDefault="009855C7" w:rsidP="00483DAD">
      <w:pPr>
        <w:numPr>
          <w:ilvl w:val="1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US </w:t>
      </w:r>
      <w:proofErr w:type="spellStart"/>
      <w:r w:rsidRPr="009855C7">
        <w:rPr>
          <w:rFonts w:ascii="Arial" w:hAnsi="Arial" w:cs="Arial"/>
          <w:color w:val="000000"/>
        </w:rPr>
        <w:t>Department</w:t>
      </w:r>
      <w:proofErr w:type="spellEnd"/>
      <w:r w:rsidRPr="009855C7">
        <w:rPr>
          <w:rFonts w:ascii="Arial" w:hAnsi="Arial" w:cs="Arial"/>
          <w:color w:val="000000"/>
        </w:rPr>
        <w:t xml:space="preserve"> of </w:t>
      </w:r>
      <w:proofErr w:type="spellStart"/>
      <w:r w:rsidRPr="009855C7">
        <w:rPr>
          <w:rFonts w:ascii="Arial" w:hAnsi="Arial" w:cs="Arial"/>
          <w:color w:val="000000"/>
        </w:rPr>
        <w:t>Defence</w:t>
      </w:r>
      <w:proofErr w:type="spellEnd"/>
      <w:r w:rsidRPr="009855C7">
        <w:rPr>
          <w:rFonts w:ascii="Arial" w:hAnsi="Arial" w:cs="Arial"/>
          <w:color w:val="000000"/>
        </w:rPr>
        <w:t xml:space="preserve"> 5220.22-M (8-306. /E). </w:t>
      </w:r>
    </w:p>
    <w:p w14:paraId="5CD23D49" w14:textId="77777777" w:rsidR="009855C7" w:rsidRPr="009855C7" w:rsidRDefault="009855C7" w:rsidP="00483DAD">
      <w:pPr>
        <w:numPr>
          <w:ilvl w:val="1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US </w:t>
      </w:r>
      <w:proofErr w:type="spellStart"/>
      <w:r w:rsidRPr="009855C7">
        <w:rPr>
          <w:rFonts w:ascii="Arial" w:hAnsi="Arial" w:cs="Arial"/>
          <w:color w:val="000000"/>
        </w:rPr>
        <w:t>Department</w:t>
      </w:r>
      <w:proofErr w:type="spellEnd"/>
      <w:r w:rsidRPr="009855C7">
        <w:rPr>
          <w:rFonts w:ascii="Arial" w:hAnsi="Arial" w:cs="Arial"/>
          <w:color w:val="000000"/>
        </w:rPr>
        <w:t xml:space="preserve"> of </w:t>
      </w:r>
      <w:proofErr w:type="spellStart"/>
      <w:r w:rsidRPr="009855C7">
        <w:rPr>
          <w:rFonts w:ascii="Arial" w:hAnsi="Arial" w:cs="Arial"/>
          <w:color w:val="000000"/>
        </w:rPr>
        <w:t>Defence</w:t>
      </w:r>
      <w:proofErr w:type="spellEnd"/>
      <w:r w:rsidRPr="009855C7">
        <w:rPr>
          <w:rFonts w:ascii="Arial" w:hAnsi="Arial" w:cs="Arial"/>
          <w:color w:val="000000"/>
        </w:rPr>
        <w:t xml:space="preserve"> 5220.22-M (8-306. /E, </w:t>
      </w:r>
      <w:proofErr w:type="spellStart"/>
      <w:r w:rsidRPr="009855C7">
        <w:rPr>
          <w:rFonts w:ascii="Arial" w:hAnsi="Arial" w:cs="Arial"/>
          <w:color w:val="000000"/>
        </w:rPr>
        <w:t>CiE</w:t>
      </w:r>
      <w:proofErr w:type="spellEnd"/>
      <w:r w:rsidRPr="009855C7">
        <w:rPr>
          <w:rFonts w:ascii="Arial" w:hAnsi="Arial" w:cs="Arial"/>
          <w:color w:val="000000"/>
        </w:rPr>
        <w:t xml:space="preserve">). </w:t>
      </w:r>
    </w:p>
    <w:p w14:paraId="088612C2" w14:textId="77777777" w:rsidR="009855C7" w:rsidRPr="009855C7" w:rsidRDefault="009855C7" w:rsidP="00483DAD">
      <w:pPr>
        <w:numPr>
          <w:ilvl w:val="1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Kryptograficzne losowe dane liczbowe. </w:t>
      </w:r>
    </w:p>
    <w:p w14:paraId="1A8A4BE9" w14:textId="77777777" w:rsidR="009855C7" w:rsidRPr="009855C7" w:rsidRDefault="009855C7" w:rsidP="00483DAD">
      <w:pPr>
        <w:numPr>
          <w:ilvl w:val="0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Aplikacja musi posiadać dedykowaną wtyczkę co najmniej dla klientów pocztowych MS Outlook 2003 lub nowszych, również </w:t>
      </w:r>
      <w:proofErr w:type="spellStart"/>
      <w:r w:rsidRPr="009855C7">
        <w:rPr>
          <w:rFonts w:ascii="Arial" w:hAnsi="Arial" w:cs="Arial"/>
          <w:color w:val="000000"/>
        </w:rPr>
        <w:t>dostępnyh</w:t>
      </w:r>
      <w:proofErr w:type="spellEnd"/>
      <w:r w:rsidRPr="009855C7">
        <w:rPr>
          <w:rFonts w:ascii="Arial" w:hAnsi="Arial" w:cs="Arial"/>
          <w:color w:val="000000"/>
        </w:rPr>
        <w:t xml:space="preserve"> z poziomu Office 365. </w:t>
      </w:r>
    </w:p>
    <w:p w14:paraId="468EDC4C" w14:textId="77777777" w:rsidR="009855C7" w:rsidRPr="009855C7" w:rsidRDefault="009855C7" w:rsidP="00483DAD">
      <w:pPr>
        <w:numPr>
          <w:ilvl w:val="0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>Aplikacja musi umożliwiać automatyczne zalogowanie użytkownika do pęku klucza (</w:t>
      </w:r>
      <w:proofErr w:type="spellStart"/>
      <w:r w:rsidRPr="009855C7">
        <w:rPr>
          <w:rFonts w:ascii="Arial" w:hAnsi="Arial" w:cs="Arial"/>
          <w:color w:val="000000"/>
        </w:rPr>
        <w:t>key</w:t>
      </w:r>
      <w:proofErr w:type="spellEnd"/>
      <w:r w:rsidRPr="009855C7">
        <w:rPr>
          <w:rFonts w:ascii="Arial" w:hAnsi="Arial" w:cs="Arial"/>
          <w:color w:val="000000"/>
        </w:rPr>
        <w:t xml:space="preserve"> file) systemu szyfrowania danych po uruchomieniu systemu operacyjnego (w tym pracującego w Active Directory). </w:t>
      </w:r>
    </w:p>
    <w:p w14:paraId="71A6215A" w14:textId="77777777" w:rsidR="009855C7" w:rsidRPr="009855C7" w:rsidRDefault="009855C7" w:rsidP="00483DAD">
      <w:pPr>
        <w:numPr>
          <w:ilvl w:val="0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Aplikacja musi umożliwiać automatyczne wylogowanie z aplikacji w przypadku bezczynności użytkownika w systemie. </w:t>
      </w:r>
    </w:p>
    <w:p w14:paraId="0D5A806B" w14:textId="4F7584C9" w:rsidR="009855C7" w:rsidRPr="009855C7" w:rsidRDefault="009855C7" w:rsidP="00483DAD">
      <w:pPr>
        <w:numPr>
          <w:ilvl w:val="0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lastRenderedPageBreak/>
        <w:t xml:space="preserve">Aplikacja musi posiadać opcję automatycznego odpytywania serwerów producenta </w:t>
      </w:r>
      <w:r w:rsidR="00483DAD">
        <w:rPr>
          <w:rFonts w:ascii="Arial" w:hAnsi="Arial" w:cs="Arial"/>
          <w:color w:val="000000"/>
        </w:rPr>
        <w:br/>
      </w:r>
      <w:r w:rsidRPr="009855C7">
        <w:rPr>
          <w:rFonts w:ascii="Arial" w:hAnsi="Arial" w:cs="Arial"/>
          <w:color w:val="000000"/>
        </w:rPr>
        <w:t xml:space="preserve">o dostępność nowszych wersji. </w:t>
      </w:r>
    </w:p>
    <w:p w14:paraId="63FD5320" w14:textId="77777777" w:rsidR="009855C7" w:rsidRPr="009855C7" w:rsidRDefault="009855C7" w:rsidP="00483DAD">
      <w:pPr>
        <w:numPr>
          <w:ilvl w:val="0"/>
          <w:numId w:val="15"/>
        </w:numPr>
        <w:suppressAutoHyphens/>
        <w:spacing w:after="152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 xml:space="preserve">Użytkownik musi posiadać możliwość ręcznego sprawdzania czy dostępna jest nowsza wersja programu, z poziomu GUI. </w:t>
      </w:r>
    </w:p>
    <w:p w14:paraId="086ACCB1" w14:textId="77777777" w:rsidR="009855C7" w:rsidRPr="009855C7" w:rsidRDefault="009855C7" w:rsidP="00483DAD">
      <w:pPr>
        <w:suppressAutoHyphens/>
        <w:spacing w:after="152" w:line="276" w:lineRule="auto"/>
        <w:ind w:left="360"/>
        <w:jc w:val="both"/>
        <w:rPr>
          <w:rFonts w:ascii="Arial" w:hAnsi="Arial" w:cs="Arial"/>
          <w:color w:val="000000"/>
        </w:rPr>
      </w:pPr>
    </w:p>
    <w:p w14:paraId="043B6285" w14:textId="4E4439A3" w:rsidR="009855C7" w:rsidRPr="000C29C6" w:rsidRDefault="009855C7" w:rsidP="00483DAD">
      <w:pPr>
        <w:pStyle w:val="Akapitzlist"/>
        <w:numPr>
          <w:ilvl w:val="0"/>
          <w:numId w:val="12"/>
        </w:numPr>
        <w:suppressAutoHyphens/>
        <w:spacing w:after="0" w:line="276" w:lineRule="auto"/>
        <w:ind w:left="426" w:hanging="426"/>
        <w:jc w:val="both"/>
        <w:rPr>
          <w:rFonts w:ascii="Arial" w:hAnsi="Arial" w:cs="Arial"/>
          <w:color w:val="000000"/>
        </w:rPr>
      </w:pPr>
      <w:r w:rsidRPr="000C29C6">
        <w:rPr>
          <w:rFonts w:ascii="Arial" w:hAnsi="Arial" w:cs="Arial"/>
          <w:b/>
          <w:bCs/>
          <w:color w:val="000000"/>
        </w:rPr>
        <w:t>Wymagania dotyczące szyfrowania</w:t>
      </w:r>
    </w:p>
    <w:p w14:paraId="753F2EFA" w14:textId="6A74019D" w:rsidR="009855C7" w:rsidRPr="000C29C6" w:rsidRDefault="009855C7" w:rsidP="00483DAD">
      <w:pPr>
        <w:pStyle w:val="Akapitzlist"/>
        <w:numPr>
          <w:ilvl w:val="0"/>
          <w:numId w:val="16"/>
        </w:numPr>
        <w:suppressAutoHyphens/>
        <w:spacing w:after="0" w:line="276" w:lineRule="auto"/>
        <w:jc w:val="both"/>
        <w:rPr>
          <w:rFonts w:ascii="Arial" w:hAnsi="Arial" w:cs="Arial"/>
          <w:color w:val="000000"/>
        </w:rPr>
      </w:pPr>
      <w:r w:rsidRPr="000C29C6">
        <w:rPr>
          <w:rFonts w:ascii="Arial" w:hAnsi="Arial" w:cs="Arial"/>
          <w:color w:val="000000"/>
        </w:rPr>
        <w:t xml:space="preserve">Wymagane jest wykorzystanie kluczy szyfrujących, utworzonych przy użyciu jednego </w:t>
      </w:r>
      <w:r w:rsidR="00483DAD">
        <w:rPr>
          <w:rFonts w:ascii="Arial" w:hAnsi="Arial" w:cs="Arial"/>
          <w:color w:val="000000"/>
        </w:rPr>
        <w:br/>
      </w:r>
      <w:r w:rsidRPr="000C29C6">
        <w:rPr>
          <w:rFonts w:ascii="Arial" w:hAnsi="Arial" w:cs="Arial"/>
          <w:color w:val="000000"/>
        </w:rPr>
        <w:t xml:space="preserve">z poniższych algorytmów szyfrowania: </w:t>
      </w:r>
    </w:p>
    <w:p w14:paraId="13FA2289" w14:textId="77777777" w:rsidR="009855C7" w:rsidRPr="009855C7" w:rsidRDefault="009855C7" w:rsidP="00483DAD">
      <w:pPr>
        <w:numPr>
          <w:ilvl w:val="1"/>
          <w:numId w:val="8"/>
        </w:numPr>
        <w:suppressAutoHyphens/>
        <w:spacing w:after="153" w:line="276" w:lineRule="auto"/>
        <w:contextualSpacing/>
        <w:jc w:val="both"/>
        <w:rPr>
          <w:rFonts w:ascii="Arial" w:hAnsi="Arial" w:cs="Arial"/>
          <w:color w:val="000000"/>
        </w:rPr>
      </w:pPr>
      <w:r w:rsidRPr="009855C7">
        <w:rPr>
          <w:rFonts w:ascii="Arial" w:hAnsi="Arial" w:cs="Arial"/>
          <w:color w:val="000000"/>
        </w:rPr>
        <w:t>AES (</w:t>
      </w:r>
      <w:proofErr w:type="spellStart"/>
      <w:r w:rsidRPr="009855C7">
        <w:rPr>
          <w:rFonts w:ascii="Arial" w:hAnsi="Arial" w:cs="Arial"/>
          <w:color w:val="000000"/>
        </w:rPr>
        <w:t>Rijndael</w:t>
      </w:r>
      <w:proofErr w:type="spellEnd"/>
      <w:r w:rsidRPr="009855C7">
        <w:rPr>
          <w:rFonts w:ascii="Arial" w:hAnsi="Arial" w:cs="Arial"/>
          <w:color w:val="000000"/>
        </w:rPr>
        <w:t xml:space="preserve">). </w:t>
      </w:r>
    </w:p>
    <w:p w14:paraId="7E0BA307" w14:textId="77777777" w:rsidR="009855C7" w:rsidRPr="009855C7" w:rsidRDefault="009855C7" w:rsidP="00483DAD">
      <w:pPr>
        <w:numPr>
          <w:ilvl w:val="1"/>
          <w:numId w:val="8"/>
        </w:numPr>
        <w:suppressAutoHyphens/>
        <w:spacing w:after="153" w:line="276" w:lineRule="auto"/>
        <w:contextualSpacing/>
        <w:jc w:val="both"/>
        <w:rPr>
          <w:rFonts w:ascii="Arial" w:hAnsi="Arial" w:cs="Arial"/>
          <w:color w:val="000000"/>
        </w:rPr>
      </w:pPr>
      <w:proofErr w:type="spellStart"/>
      <w:r w:rsidRPr="009855C7">
        <w:rPr>
          <w:rFonts w:ascii="Arial" w:hAnsi="Arial" w:cs="Arial"/>
          <w:color w:val="000000"/>
        </w:rPr>
        <w:t>Blowfish</w:t>
      </w:r>
      <w:proofErr w:type="spellEnd"/>
      <w:r w:rsidRPr="009855C7">
        <w:rPr>
          <w:rFonts w:ascii="Arial" w:hAnsi="Arial" w:cs="Arial"/>
          <w:color w:val="000000"/>
        </w:rPr>
        <w:t xml:space="preserve">. </w:t>
      </w:r>
    </w:p>
    <w:p w14:paraId="1F7A4BC4" w14:textId="77777777" w:rsidR="009855C7" w:rsidRPr="009855C7" w:rsidRDefault="009855C7" w:rsidP="00483DAD">
      <w:pPr>
        <w:numPr>
          <w:ilvl w:val="1"/>
          <w:numId w:val="8"/>
        </w:numPr>
        <w:suppressAutoHyphens/>
        <w:spacing w:after="153" w:line="276" w:lineRule="auto"/>
        <w:contextualSpacing/>
        <w:jc w:val="both"/>
        <w:rPr>
          <w:rFonts w:ascii="Arial" w:hAnsi="Arial" w:cs="Arial"/>
          <w:color w:val="000000"/>
        </w:rPr>
      </w:pPr>
      <w:proofErr w:type="spellStart"/>
      <w:r w:rsidRPr="009855C7">
        <w:rPr>
          <w:rFonts w:ascii="Arial" w:hAnsi="Arial" w:cs="Arial"/>
          <w:color w:val="000000"/>
        </w:rPr>
        <w:t>Triple</w:t>
      </w:r>
      <w:proofErr w:type="spellEnd"/>
      <w:r w:rsidRPr="009855C7">
        <w:rPr>
          <w:rFonts w:ascii="Arial" w:hAnsi="Arial" w:cs="Arial"/>
          <w:color w:val="000000"/>
        </w:rPr>
        <w:t xml:space="preserve"> DES (3DES). </w:t>
      </w:r>
    </w:p>
    <w:p w14:paraId="2F7B8382" w14:textId="77777777" w:rsidR="009855C7" w:rsidRPr="00BF509F" w:rsidRDefault="009855C7" w:rsidP="00483DAD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sectPr w:rsidR="009855C7" w:rsidRPr="00BF509F" w:rsidSect="00171F60">
      <w:headerReference w:type="default" r:id="rId8"/>
      <w:footerReference w:type="default" r:id="rId9"/>
      <w:pgSz w:w="11906" w:h="16838"/>
      <w:pgMar w:top="1304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7658B" w14:textId="77777777" w:rsidR="00D303CF" w:rsidRDefault="00D303CF" w:rsidP="004D7160">
      <w:pPr>
        <w:spacing w:after="0" w:line="240" w:lineRule="auto"/>
      </w:pPr>
      <w:r>
        <w:separator/>
      </w:r>
    </w:p>
  </w:endnote>
  <w:endnote w:type="continuationSeparator" w:id="0">
    <w:p w14:paraId="753CEF6F" w14:textId="77777777" w:rsidR="00D303CF" w:rsidRDefault="00D303CF" w:rsidP="004D7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7014819"/>
      <w:docPartObj>
        <w:docPartGallery w:val="Page Numbers (Bottom of Page)"/>
        <w:docPartUnique/>
      </w:docPartObj>
    </w:sdtPr>
    <w:sdtContent>
      <w:p w14:paraId="136B6EC7" w14:textId="23E9CE32" w:rsidR="00D66E09" w:rsidRDefault="00D66E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38C37D" w14:textId="77777777" w:rsidR="001F7443" w:rsidRDefault="001F74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5F150" w14:textId="77777777" w:rsidR="00D303CF" w:rsidRDefault="00D303CF" w:rsidP="004D7160">
      <w:pPr>
        <w:spacing w:after="0" w:line="240" w:lineRule="auto"/>
      </w:pPr>
      <w:r>
        <w:separator/>
      </w:r>
    </w:p>
  </w:footnote>
  <w:footnote w:type="continuationSeparator" w:id="0">
    <w:p w14:paraId="2452A8FA" w14:textId="77777777" w:rsidR="00D303CF" w:rsidRDefault="00D303CF" w:rsidP="004D7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DE27" w14:textId="77777777" w:rsidR="004D7160" w:rsidRDefault="00E319BC">
    <w:pPr>
      <w:pStyle w:val="Nagwek"/>
    </w:pPr>
    <w:r>
      <w:rPr>
        <w:noProof/>
        <w:lang w:eastAsia="pl-PL"/>
      </w:rPr>
      <w:drawing>
        <wp:inline distT="0" distB="0" distL="0" distR="0" wp14:anchorId="281D94D2" wp14:editId="11E2FB88">
          <wp:extent cx="5758180" cy="681355"/>
          <wp:effectExtent l="0" t="0" r="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2A52"/>
    <w:multiLevelType w:val="hybridMultilevel"/>
    <w:tmpl w:val="8070A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D64B5"/>
    <w:multiLevelType w:val="hybridMultilevel"/>
    <w:tmpl w:val="A53C64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B313A"/>
    <w:multiLevelType w:val="hybridMultilevel"/>
    <w:tmpl w:val="235496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D41F2"/>
    <w:multiLevelType w:val="multilevel"/>
    <w:tmpl w:val="34AAAB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10749C1"/>
    <w:multiLevelType w:val="hybridMultilevel"/>
    <w:tmpl w:val="2B3C20CC"/>
    <w:lvl w:ilvl="0" w:tplc="0FB4EF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5303F"/>
    <w:multiLevelType w:val="multilevel"/>
    <w:tmpl w:val="1D5CB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B84A84"/>
    <w:multiLevelType w:val="multilevel"/>
    <w:tmpl w:val="C16003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41918EE"/>
    <w:multiLevelType w:val="multilevel"/>
    <w:tmpl w:val="164A63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6221BA5"/>
    <w:multiLevelType w:val="multilevel"/>
    <w:tmpl w:val="871815A4"/>
    <w:lvl w:ilvl="0">
      <w:start w:val="1"/>
      <w:numFmt w:val="taiwaneseCountingThousand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62F03A3"/>
    <w:multiLevelType w:val="hybridMultilevel"/>
    <w:tmpl w:val="810E836C"/>
    <w:lvl w:ilvl="0" w:tplc="04C8EC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924710"/>
    <w:multiLevelType w:val="multilevel"/>
    <w:tmpl w:val="07DCD9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74B6D17"/>
    <w:multiLevelType w:val="multilevel"/>
    <w:tmpl w:val="B2C8339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" w15:restartNumberingAfterBreak="0">
    <w:nsid w:val="6D051F92"/>
    <w:multiLevelType w:val="multilevel"/>
    <w:tmpl w:val="AB20A0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D262AAD"/>
    <w:multiLevelType w:val="hybridMultilevel"/>
    <w:tmpl w:val="CF740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A231CA"/>
    <w:multiLevelType w:val="hybridMultilevel"/>
    <w:tmpl w:val="BA8E4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4C1E7E"/>
    <w:multiLevelType w:val="hybridMultilevel"/>
    <w:tmpl w:val="E800062A"/>
    <w:lvl w:ilvl="0" w:tplc="027A51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E96EF6"/>
    <w:multiLevelType w:val="hybridMultilevel"/>
    <w:tmpl w:val="426E00C2"/>
    <w:lvl w:ilvl="0" w:tplc="4EFCB0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718591">
    <w:abstractNumId w:val="13"/>
  </w:num>
  <w:num w:numId="2" w16cid:durableId="1624726486">
    <w:abstractNumId w:val="5"/>
  </w:num>
  <w:num w:numId="3" w16cid:durableId="2011441027">
    <w:abstractNumId w:val="8"/>
  </w:num>
  <w:num w:numId="4" w16cid:durableId="275143879">
    <w:abstractNumId w:val="7"/>
  </w:num>
  <w:num w:numId="5" w16cid:durableId="154494283">
    <w:abstractNumId w:val="12"/>
  </w:num>
  <w:num w:numId="6" w16cid:durableId="1020163564">
    <w:abstractNumId w:val="3"/>
  </w:num>
  <w:num w:numId="7" w16cid:durableId="846484044">
    <w:abstractNumId w:val="10"/>
  </w:num>
  <w:num w:numId="8" w16cid:durableId="2126188569">
    <w:abstractNumId w:val="6"/>
  </w:num>
  <w:num w:numId="9" w16cid:durableId="971325453">
    <w:abstractNumId w:val="1"/>
  </w:num>
  <w:num w:numId="10" w16cid:durableId="1926650495">
    <w:abstractNumId w:val="4"/>
  </w:num>
  <w:num w:numId="11" w16cid:durableId="1933510896">
    <w:abstractNumId w:val="0"/>
  </w:num>
  <w:num w:numId="12" w16cid:durableId="1650478284">
    <w:abstractNumId w:val="11"/>
  </w:num>
  <w:num w:numId="13" w16cid:durableId="475685451">
    <w:abstractNumId w:val="2"/>
  </w:num>
  <w:num w:numId="14" w16cid:durableId="830559760">
    <w:abstractNumId w:val="15"/>
  </w:num>
  <w:num w:numId="15" w16cid:durableId="2052994526">
    <w:abstractNumId w:val="9"/>
  </w:num>
  <w:num w:numId="16" w16cid:durableId="1671710874">
    <w:abstractNumId w:val="16"/>
  </w:num>
  <w:num w:numId="17" w16cid:durableId="1827460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736"/>
    <w:rsid w:val="00010E71"/>
    <w:rsid w:val="00095E36"/>
    <w:rsid w:val="000C29C6"/>
    <w:rsid w:val="001126AE"/>
    <w:rsid w:val="00171F60"/>
    <w:rsid w:val="001F7443"/>
    <w:rsid w:val="00206361"/>
    <w:rsid w:val="00247BF7"/>
    <w:rsid w:val="002609AD"/>
    <w:rsid w:val="002F356A"/>
    <w:rsid w:val="002F5E57"/>
    <w:rsid w:val="00361FCF"/>
    <w:rsid w:val="003672FE"/>
    <w:rsid w:val="00370BC7"/>
    <w:rsid w:val="003A5FA0"/>
    <w:rsid w:val="003E189D"/>
    <w:rsid w:val="00400EF8"/>
    <w:rsid w:val="00435B74"/>
    <w:rsid w:val="00463BBE"/>
    <w:rsid w:val="00481A64"/>
    <w:rsid w:val="00483DAD"/>
    <w:rsid w:val="004D310B"/>
    <w:rsid w:val="004D7160"/>
    <w:rsid w:val="004F2613"/>
    <w:rsid w:val="00502A17"/>
    <w:rsid w:val="0052402E"/>
    <w:rsid w:val="005B0BD1"/>
    <w:rsid w:val="00696953"/>
    <w:rsid w:val="006C0C5F"/>
    <w:rsid w:val="007707DB"/>
    <w:rsid w:val="00784117"/>
    <w:rsid w:val="007A6E2B"/>
    <w:rsid w:val="007D2C67"/>
    <w:rsid w:val="008017A0"/>
    <w:rsid w:val="0080195B"/>
    <w:rsid w:val="00814E75"/>
    <w:rsid w:val="00821C69"/>
    <w:rsid w:val="008423D3"/>
    <w:rsid w:val="008B0741"/>
    <w:rsid w:val="008C13DE"/>
    <w:rsid w:val="008E7F44"/>
    <w:rsid w:val="009449E6"/>
    <w:rsid w:val="00960C07"/>
    <w:rsid w:val="009617F9"/>
    <w:rsid w:val="00972234"/>
    <w:rsid w:val="009830E1"/>
    <w:rsid w:val="009855C7"/>
    <w:rsid w:val="0099282E"/>
    <w:rsid w:val="009A7602"/>
    <w:rsid w:val="009D1CFA"/>
    <w:rsid w:val="00A376B9"/>
    <w:rsid w:val="00AA4BE6"/>
    <w:rsid w:val="00AB354A"/>
    <w:rsid w:val="00AF1298"/>
    <w:rsid w:val="00B11642"/>
    <w:rsid w:val="00B30F82"/>
    <w:rsid w:val="00B35152"/>
    <w:rsid w:val="00BF509F"/>
    <w:rsid w:val="00C253F2"/>
    <w:rsid w:val="00C35B63"/>
    <w:rsid w:val="00C87D42"/>
    <w:rsid w:val="00CF7D9B"/>
    <w:rsid w:val="00D263FB"/>
    <w:rsid w:val="00D303CF"/>
    <w:rsid w:val="00D55736"/>
    <w:rsid w:val="00D66E09"/>
    <w:rsid w:val="00D8044A"/>
    <w:rsid w:val="00DD3E83"/>
    <w:rsid w:val="00E00422"/>
    <w:rsid w:val="00E319BC"/>
    <w:rsid w:val="00E87633"/>
    <w:rsid w:val="00EA22B2"/>
    <w:rsid w:val="00EA3182"/>
    <w:rsid w:val="00EB19C4"/>
    <w:rsid w:val="00EF2526"/>
    <w:rsid w:val="00F02B89"/>
    <w:rsid w:val="00F21518"/>
    <w:rsid w:val="00F26BF8"/>
    <w:rsid w:val="00F5776D"/>
    <w:rsid w:val="00F657AE"/>
    <w:rsid w:val="00F771DA"/>
    <w:rsid w:val="00F8192B"/>
    <w:rsid w:val="00FB0F3C"/>
    <w:rsid w:val="00FE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717299"/>
  <w15:chartTrackingRefBased/>
  <w15:docId w15:val="{2C6ACFFC-F332-4119-BEF6-05CB9AF3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F26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26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F2613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F2613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4F2613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F81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D7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7160"/>
  </w:style>
  <w:style w:type="paragraph" w:styleId="Stopka">
    <w:name w:val="footer"/>
    <w:basedOn w:val="Normalny"/>
    <w:link w:val="StopkaZnak"/>
    <w:uiPriority w:val="99"/>
    <w:unhideWhenUsed/>
    <w:rsid w:val="004D7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7160"/>
  </w:style>
  <w:style w:type="paragraph" w:styleId="Akapitzlist">
    <w:name w:val="List Paragraph"/>
    <w:basedOn w:val="Normalny"/>
    <w:uiPriority w:val="34"/>
    <w:qFormat/>
    <w:rsid w:val="00435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EC368-7CD4-4B31-B21F-4112B5461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</Pages>
  <Words>1129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Cieślak</dc:creator>
  <cp:keywords/>
  <dc:description/>
  <cp:lastModifiedBy>Agnieszka Gackowska</cp:lastModifiedBy>
  <cp:revision>72</cp:revision>
  <dcterms:created xsi:type="dcterms:W3CDTF">2022-03-29T11:43:00Z</dcterms:created>
  <dcterms:modified xsi:type="dcterms:W3CDTF">2022-06-28T06:19:00Z</dcterms:modified>
</cp:coreProperties>
</file>